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71" w:rsidRDefault="002152DB">
      <w:pPr>
        <w:spacing w:line="500" w:lineRule="exact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聖約翰科技大學民生與設計學院休閒運動與健康管理系</w:t>
      </w:r>
    </w:p>
    <w:p w:rsidR="006F6C71" w:rsidRDefault="002152DB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   104學年度入學        畢業條件</w:t>
      </w:r>
    </w:p>
    <w:p w:rsidR="006F6C71" w:rsidRDefault="002152DB">
      <w:pPr>
        <w:jc w:val="righ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日期：10</w:t>
      </w:r>
      <w:r w:rsidR="000C513C">
        <w:rPr>
          <w:rFonts w:ascii="Arial Unicode MS" w:eastAsia="Arial Unicode MS" w:hAnsi="Arial Unicode MS" w:cs="Arial Unicode MS" w:hint="eastAsia"/>
          <w:sz w:val="16"/>
          <w:szCs w:val="16"/>
        </w:rPr>
        <w:t>7</w:t>
      </w:r>
      <w:r>
        <w:rPr>
          <w:rFonts w:ascii="Arial Unicode MS" w:eastAsia="Arial Unicode MS" w:hAnsi="Arial Unicode MS" w:cs="Arial Unicode MS"/>
          <w:sz w:val="16"/>
          <w:szCs w:val="16"/>
        </w:rPr>
        <w:t>年</w:t>
      </w:r>
      <w:r w:rsidR="000C513C">
        <w:rPr>
          <w:rFonts w:ascii="Arial Unicode MS" w:eastAsia="Arial Unicode MS" w:hAnsi="Arial Unicode MS" w:cs="Arial Unicode MS" w:hint="eastAsia"/>
          <w:sz w:val="16"/>
          <w:szCs w:val="16"/>
        </w:rPr>
        <w:t>12</w:t>
      </w:r>
      <w:r>
        <w:rPr>
          <w:rFonts w:ascii="Arial Unicode MS" w:eastAsia="Arial Unicode MS" w:hAnsi="Arial Unicode MS" w:cs="Arial Unicode MS"/>
          <w:sz w:val="16"/>
          <w:szCs w:val="16"/>
        </w:rPr>
        <w:t>月</w:t>
      </w:r>
      <w:r w:rsidR="0011597D">
        <w:rPr>
          <w:rFonts w:ascii="Arial Unicode MS" w:eastAsia="Arial Unicode MS" w:hAnsi="Arial Unicode MS" w:cs="Arial Unicode MS" w:hint="eastAsia"/>
          <w:sz w:val="16"/>
          <w:szCs w:val="16"/>
        </w:rPr>
        <w:t>20</w:t>
      </w:r>
      <w:r>
        <w:rPr>
          <w:rFonts w:ascii="Arial Unicode MS" w:eastAsia="Arial Unicode MS" w:hAnsi="Arial Unicode MS" w:cs="Arial Unicode MS"/>
          <w:sz w:val="16"/>
          <w:szCs w:val="16"/>
        </w:rPr>
        <w:t>日製</w:t>
      </w:r>
    </w:p>
    <w:tbl>
      <w:tblPr>
        <w:tblW w:w="10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827"/>
        <w:gridCol w:w="2144"/>
        <w:gridCol w:w="110"/>
        <w:gridCol w:w="1688"/>
        <w:gridCol w:w="673"/>
        <w:gridCol w:w="2567"/>
      </w:tblGrid>
      <w:tr w:rsidR="006F6C71">
        <w:trPr>
          <w:cantSplit/>
          <w:trHeight w:hRule="exact" w:val="739"/>
        </w:trPr>
        <w:tc>
          <w:tcPr>
            <w:tcW w:w="5070" w:type="dxa"/>
            <w:gridSpan w:val="3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480" w:lineRule="auto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部別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 xml:space="preserve">：日間部　</w:t>
            </w:r>
          </w:p>
        </w:tc>
        <w:tc>
          <w:tcPr>
            <w:tcW w:w="5038" w:type="dxa"/>
            <w:gridSpan w:val="4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480" w:lineRule="auto"/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學制：</w:t>
            </w:r>
            <w:r>
              <w:rPr>
                <w:rFonts w:ascii="Wingdings 2" w:eastAsia="Wingdings 2" w:hAnsi="Wingdings 2" w:cs="Wingdings 2"/>
                <w:b/>
                <w:bCs/>
                <w:sz w:val="32"/>
                <w:szCs w:val="32"/>
              </w:rPr>
              <w:t>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 xml:space="preserve">四技　　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□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二技</w:t>
            </w:r>
          </w:p>
        </w:tc>
      </w:tr>
      <w:tr w:rsidR="006F6C71">
        <w:trPr>
          <w:cantSplit/>
          <w:trHeight w:val="645"/>
        </w:trPr>
        <w:tc>
          <w:tcPr>
            <w:tcW w:w="2099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畢業總學分</w:t>
            </w:r>
          </w:p>
        </w:tc>
        <w:tc>
          <w:tcPr>
            <w:tcW w:w="476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128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jc w:val="center"/>
            </w:pPr>
            <w:r>
              <w:rPr>
                <w:rFonts w:ascii="Arial Unicode MS" w:eastAsia="Arial Unicode MS" w:hAnsi="Arial Unicode MS" w:cs="Arial Unicode MS"/>
                <w:spacing w:val="100"/>
                <w:sz w:val="28"/>
                <w:szCs w:val="28"/>
              </w:rPr>
              <w:t xml:space="preserve">備    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00"/>
                <w:sz w:val="28"/>
                <w:szCs w:val="28"/>
              </w:rPr>
              <w:t>註</w:t>
            </w:r>
            <w:proofErr w:type="gramEnd"/>
          </w:p>
        </w:tc>
      </w:tr>
      <w:tr w:rsidR="006F6C71">
        <w:trPr>
          <w:cantSplit/>
          <w:trHeight w:val="43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A：必修學分數</w:t>
            </w:r>
          </w:p>
          <w:p w:rsidR="006F6C71" w:rsidRDefault="002152DB">
            <w:pPr>
              <w:spacing w:line="320" w:lineRule="exact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shd w:val="clear" w:color="auto" w:fill="FFFFFF"/>
              </w:rPr>
              <w:t>(A=A1+A2+A3)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94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A1：專業必修學分數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６６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6F6C71">
        <w:trPr>
          <w:cantSplit/>
          <w:trHeight w:val="433"/>
        </w:trPr>
        <w:tc>
          <w:tcPr>
            <w:tcW w:w="209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A2：共同科目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１４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6F6C71">
        <w:trPr>
          <w:cantSplit/>
          <w:trHeight w:val="433"/>
        </w:trPr>
        <w:tc>
          <w:tcPr>
            <w:tcW w:w="209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A3：通識學分數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１４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6F6C71">
        <w:trPr>
          <w:cantSplit/>
          <w:trHeight w:val="499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B：選修學分數</w:t>
            </w:r>
          </w:p>
          <w:p w:rsidR="006F6C71" w:rsidRDefault="002152DB">
            <w:pPr>
              <w:spacing w:line="320" w:lineRule="exact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shd w:val="clear" w:color="auto" w:fill="FFFFFF"/>
              </w:rPr>
              <w:t>(B=B1+B2)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34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B1：專業選修學分數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至少22學分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6F6C71">
        <w:trPr>
          <w:cantSplit/>
          <w:trHeight w:val="645"/>
        </w:trPr>
        <w:tc>
          <w:tcPr>
            <w:tcW w:w="209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B2：外系選修學分數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至多12學分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200" w:lineRule="exact"/>
              <w:ind w:left="202" w:hanging="202"/>
              <w:jc w:val="both"/>
              <w:rPr>
                <w:rFonts w:ascii="新細明體" w:hAnsi="新細明體" w:cs="Arial Unicode MS"/>
                <w:bCs/>
                <w:sz w:val="16"/>
                <w:szCs w:val="16"/>
              </w:rPr>
            </w:pPr>
            <w:r>
              <w:rPr>
                <w:rFonts w:ascii="新細明體" w:hAnsi="新細明體" w:cs="Arial Unicode MS"/>
                <w:bCs/>
                <w:sz w:val="16"/>
                <w:szCs w:val="16"/>
              </w:rPr>
              <w:t>(1)限他系專業課程，不得</w:t>
            </w:r>
            <w:proofErr w:type="gramStart"/>
            <w:r>
              <w:rPr>
                <w:rFonts w:ascii="新細明體" w:hAnsi="新細明體" w:cs="Arial Unicode MS"/>
                <w:bCs/>
                <w:sz w:val="16"/>
                <w:szCs w:val="16"/>
              </w:rPr>
              <w:t>採計通</w:t>
            </w:r>
            <w:proofErr w:type="gramEnd"/>
            <w:r>
              <w:rPr>
                <w:rFonts w:ascii="新細明體" w:hAnsi="新細明體" w:cs="Arial Unicode MS"/>
                <w:bCs/>
                <w:sz w:val="16"/>
                <w:szCs w:val="16"/>
              </w:rPr>
              <w:t>識課程學分。</w:t>
            </w:r>
          </w:p>
          <w:p w:rsidR="006F6C71" w:rsidRDefault="002152DB">
            <w:pPr>
              <w:spacing w:line="200" w:lineRule="exact"/>
              <w:jc w:val="both"/>
            </w:pPr>
            <w:r>
              <w:rPr>
                <w:rFonts w:ascii="新細明體" w:hAnsi="新細明體" w:cs="Arial Unicode MS"/>
                <w:sz w:val="16"/>
                <w:szCs w:val="16"/>
              </w:rPr>
              <w:t>(2)跨院選修至多6學分。</w:t>
            </w:r>
          </w:p>
        </w:tc>
      </w:tr>
      <w:tr w:rsidR="006F6C71">
        <w:trPr>
          <w:cantSplit/>
          <w:trHeight w:val="507"/>
        </w:trPr>
        <w:tc>
          <w:tcPr>
            <w:tcW w:w="2099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修業期限</w:t>
            </w:r>
          </w:p>
        </w:tc>
        <w:tc>
          <w:tcPr>
            <w:tcW w:w="800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ind w:left="12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依本校學則相關規定辦理。</w:t>
            </w:r>
          </w:p>
        </w:tc>
      </w:tr>
      <w:tr w:rsidR="006F6C71">
        <w:trPr>
          <w:cantSplit/>
          <w:trHeight w:val="451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修讀輔系規定</w:t>
            </w:r>
          </w:p>
        </w:tc>
        <w:tc>
          <w:tcPr>
            <w:tcW w:w="8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400" w:lineRule="exact"/>
              <w:ind w:left="12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須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</w:rPr>
              <w:t>修滿本系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</w:rPr>
              <w:t>專業科目20學分(含)以上，詳如本系所訂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</w:rPr>
              <w:t>定之輔系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</w:rPr>
              <w:t>課程規劃表。</w:t>
            </w:r>
          </w:p>
        </w:tc>
      </w:tr>
      <w:tr w:rsidR="006F6C71">
        <w:trPr>
          <w:cantSplit/>
          <w:trHeight w:val="499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修讀雙主修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規定</w:t>
            </w:r>
          </w:p>
        </w:tc>
        <w:tc>
          <w:tcPr>
            <w:tcW w:w="8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400" w:lineRule="exact"/>
              <w:ind w:left="120"/>
              <w:jc w:val="both"/>
              <w:rPr>
                <w:rFonts w:ascii="Arial Unicode MS" w:eastAsia="Arial Unicode MS" w:hAnsi="Arial Unicode MS" w:cs="Arial Unicode MS"/>
                <w:color w:val="000000"/>
                <w:spacing w:val="-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須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修滿本系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專業科目54學分(含)以上，詳如本系所訂定之雙主修課程規劃表。</w:t>
            </w:r>
          </w:p>
        </w:tc>
      </w:tr>
      <w:tr w:rsidR="006F6C71">
        <w:trPr>
          <w:cantSplit/>
          <w:trHeight w:val="554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畢業門檻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專業實務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輔導措施(課程配合)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2152DB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補救措施</w:t>
            </w:r>
          </w:p>
        </w:tc>
      </w:tr>
      <w:tr w:rsidR="006F6C71">
        <w:trPr>
          <w:cantSplit/>
          <w:trHeight w:val="465"/>
        </w:trPr>
        <w:tc>
          <w:tcPr>
            <w:tcW w:w="209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C71" w:rsidRDefault="006F6C71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C71" w:rsidRDefault="002152DB">
            <w:pPr>
              <w:snapToGrid w:val="0"/>
              <w:spacing w:line="300" w:lineRule="exact"/>
              <w:ind w:right="11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在校期間需取得1張B級(乙級)與2張C級(丙級)之休閒、運動與健康管理相關領域專業證照。</w:t>
            </w:r>
          </w:p>
          <w:p w:rsidR="006F6C71" w:rsidRDefault="006F6C71">
            <w:pPr>
              <w:snapToGrid w:val="0"/>
              <w:spacing w:line="300" w:lineRule="exact"/>
              <w:ind w:right="11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  <w:p w:rsidR="006F6C71" w:rsidRDefault="002152DB">
            <w:pPr>
              <w:snapToGrid w:val="0"/>
              <w:spacing w:line="300" w:lineRule="exact"/>
              <w:ind w:right="11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備註：</w:t>
            </w:r>
          </w:p>
          <w:p w:rsidR="006F6C71" w:rsidRDefault="002152DB">
            <w:pPr>
              <w:snapToGrid w:val="0"/>
              <w:spacing w:line="300" w:lineRule="exact"/>
              <w:ind w:right="11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證照必須經由政府機關認定核備或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本系認列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之證照種類。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C71" w:rsidRDefault="002152DB">
            <w:pPr>
              <w:snapToGrid w:val="0"/>
              <w:spacing w:line="300" w:lineRule="exact"/>
              <w:ind w:left="336" w:right="108" w:hanging="33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例如：開設「休閒運動</w:t>
            </w:r>
          </w:p>
          <w:p w:rsidR="006F6C71" w:rsidRDefault="002152DB">
            <w:pPr>
              <w:snapToGrid w:val="0"/>
              <w:spacing w:line="300" w:lineRule="exact"/>
              <w:ind w:left="336" w:right="108" w:hanging="33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規劃與管理」必修課</w:t>
            </w:r>
          </w:p>
          <w:p w:rsidR="006F6C71" w:rsidRDefault="002152DB">
            <w:pPr>
              <w:snapToGrid w:val="0"/>
              <w:spacing w:line="300" w:lineRule="exact"/>
              <w:ind w:left="336" w:right="108" w:hanging="33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程，輔導考取「運動設</w:t>
            </w:r>
          </w:p>
          <w:p w:rsidR="006F6C71" w:rsidRDefault="002152DB">
            <w:pPr>
              <w:snapToGrid w:val="0"/>
              <w:spacing w:line="300" w:lineRule="exact"/>
              <w:ind w:left="336" w:right="108" w:hanging="33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施經理人」證照；開設</w:t>
            </w:r>
          </w:p>
          <w:p w:rsidR="006F6C71" w:rsidRDefault="002152DB">
            <w:pPr>
              <w:snapToGrid w:val="0"/>
              <w:spacing w:line="300" w:lineRule="exact"/>
              <w:ind w:left="336" w:right="108" w:hanging="33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「休閒運動服務組」校</w:t>
            </w:r>
          </w:p>
          <w:p w:rsidR="006F6C71" w:rsidRDefault="002152DB">
            <w:pPr>
              <w:snapToGrid w:val="0"/>
              <w:spacing w:line="300" w:lineRule="exact"/>
              <w:ind w:left="336" w:right="108" w:hanging="33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園實習，輔導考取「健</w:t>
            </w:r>
          </w:p>
          <w:p w:rsidR="006F6C71" w:rsidRDefault="002152DB">
            <w:pPr>
              <w:snapToGrid w:val="0"/>
              <w:spacing w:line="300" w:lineRule="exact"/>
              <w:ind w:left="336" w:right="108" w:hanging="33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身體適能教練」證照。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C71" w:rsidRDefault="002152DB">
            <w:pPr>
              <w:snapToGrid w:val="0"/>
              <w:spacing w:line="240" w:lineRule="exact"/>
              <w:ind w:left="62" w:right="108" w:hanging="2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1、本系休閒運動及健康管理二模組，倘若同學應修學 分數不足12學分，二模組可相互認列。</w:t>
            </w:r>
          </w:p>
          <w:p w:rsidR="006F6C71" w:rsidRDefault="002152DB">
            <w:pPr>
              <w:snapToGrid w:val="0"/>
              <w:spacing w:line="240" w:lineRule="exact"/>
              <w:ind w:left="60" w:right="7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2、本系學生於大四畢業前仍未考取證照者，缺少１張C級(丙級) 證照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需加修２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學分，缺少1張B級(乙級)證照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需加修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4學分之休閒運動與健康管理系專業選修課程抵免，始得畢業。欲申請學分抵免本系專業證照，請於大三下學期期末考前申請，逾期不得申請辦理。</w:t>
            </w:r>
          </w:p>
          <w:p w:rsidR="006F6C71" w:rsidRDefault="006F6C71">
            <w:pPr>
              <w:snapToGrid w:val="0"/>
              <w:spacing w:line="240" w:lineRule="exact"/>
              <w:ind w:left="330" w:right="70" w:hanging="33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  <w:p w:rsidR="006F6C71" w:rsidRDefault="002152DB">
            <w:pPr>
              <w:snapToGrid w:val="0"/>
              <w:spacing w:line="240" w:lineRule="exact"/>
              <w:ind w:left="330" w:right="70" w:hanging="33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備註：1張B級(乙級)</w:t>
            </w:r>
          </w:p>
          <w:p w:rsidR="006F6C71" w:rsidRDefault="002152DB">
            <w:pPr>
              <w:snapToGrid w:val="0"/>
              <w:spacing w:line="240" w:lineRule="exact"/>
              <w:ind w:right="7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證照可抵２張C級(丙</w:t>
            </w:r>
          </w:p>
          <w:p w:rsidR="006F6C71" w:rsidRDefault="002152DB">
            <w:pPr>
              <w:snapToGrid w:val="0"/>
              <w:spacing w:line="240" w:lineRule="exact"/>
              <w:ind w:left="330" w:right="70" w:hanging="33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級)證照。</w:t>
            </w:r>
          </w:p>
        </w:tc>
      </w:tr>
    </w:tbl>
    <w:p w:rsidR="006F6C71" w:rsidRDefault="006F6C71">
      <w:pPr>
        <w:spacing w:line="40" w:lineRule="exact"/>
        <w:rPr>
          <w:rFonts w:ascii="Arial Unicode MS" w:eastAsia="Arial Unicode MS" w:hAnsi="Arial Unicode MS" w:cs="Arial Unicode M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F6C71">
        <w:trPr>
          <w:trHeight w:val="517"/>
          <w:jc w:val="center"/>
        </w:trPr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71" w:rsidRDefault="006F6C71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</w:p>
          <w:p w:rsidR="006F6C71" w:rsidRDefault="002152DB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製表人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71" w:rsidRDefault="006F6C71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</w:p>
          <w:p w:rsidR="006F6C71" w:rsidRDefault="002152DB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系主任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71" w:rsidRDefault="006F6C71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</w:p>
          <w:p w:rsidR="006F6C71" w:rsidRDefault="002152DB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院長</w:t>
            </w:r>
          </w:p>
        </w:tc>
      </w:tr>
    </w:tbl>
    <w:p w:rsidR="006F6C71" w:rsidRDefault="006F6C71">
      <w:pPr>
        <w:spacing w:line="260" w:lineRule="exact"/>
        <w:rPr>
          <w:rFonts w:ascii="Arial Unicode MS" w:eastAsia="Arial Unicode MS" w:hAnsi="Arial Unicode MS" w:cs="Arial Unicode MS"/>
          <w:sz w:val="32"/>
        </w:rPr>
      </w:pPr>
    </w:p>
    <w:tbl>
      <w:tblPr>
        <w:tblW w:w="6757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7"/>
      </w:tblGrid>
      <w:tr w:rsidR="006F6C71" w:rsidTr="0088763D">
        <w:trPr>
          <w:trHeight w:val="1544"/>
          <w:jc w:val="right"/>
        </w:trPr>
        <w:tc>
          <w:tcPr>
            <w:tcW w:w="6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6C71" w:rsidRDefault="006F6C71">
            <w:pPr>
              <w:spacing w:line="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6F6C71" w:rsidRDefault="002152DB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:rsidR="006F6C71" w:rsidRDefault="002152DB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103學年度第1學期期末系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暨課程會議104年1月16日制定  </w:t>
            </w:r>
          </w:p>
          <w:p w:rsidR="006F6C71" w:rsidRDefault="002152DB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103學年度第2學期人文與科學學院第2次院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會議104年4月30日通過</w:t>
            </w:r>
          </w:p>
          <w:p w:rsidR="00F7156B" w:rsidRDefault="002152DB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106學年度第1學期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初系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會議106年9月5日通過                                                                                                                                                  106學年度第1學期第1次院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會議106年9月14日通過</w:t>
            </w:r>
          </w:p>
          <w:p w:rsidR="00B85841" w:rsidRDefault="00B85841" w:rsidP="00B85841">
            <w:pPr>
              <w:wordWrap w:val="0"/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106學年度第1學期第1次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教務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會議106年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日通過</w:t>
            </w:r>
          </w:p>
          <w:p w:rsidR="00F7156B" w:rsidRPr="00F7156B" w:rsidRDefault="00F7156B" w:rsidP="0011597D">
            <w:pPr>
              <w:wordWrap w:val="0"/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715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107學年度第1學期期中</w:t>
            </w:r>
            <w:r w:rsidR="00451F1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系</w:t>
            </w:r>
            <w:r w:rsidRPr="00F715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務會議通過1</w:t>
            </w:r>
            <w:bookmarkStart w:id="0" w:name="_GoBack"/>
            <w:bookmarkEnd w:id="0"/>
            <w:r w:rsidRPr="00F715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07年11月2日修正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通過</w:t>
            </w:r>
          </w:p>
          <w:p w:rsidR="006F6C71" w:rsidRDefault="00F7156B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學年度第1學期第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次院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日</w:t>
            </w:r>
            <w:r w:rsidRPr="00F715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修正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通過</w:t>
            </w:r>
            <w:r w:rsidR="002152D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</w:t>
            </w:r>
          </w:p>
          <w:p w:rsidR="006F6C71" w:rsidRDefault="002152DB">
            <w:pPr>
              <w:spacing w:line="220" w:lineRule="exact"/>
              <w:ind w:left="1980" w:hanging="198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</w:t>
            </w:r>
          </w:p>
          <w:p w:rsidR="006F6C71" w:rsidRDefault="002152DB">
            <w:pPr>
              <w:spacing w:line="220" w:lineRule="exact"/>
              <w:ind w:left="99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 xml:space="preserve">    </w:t>
            </w:r>
          </w:p>
        </w:tc>
      </w:tr>
    </w:tbl>
    <w:p w:rsidR="006F6C71" w:rsidRDefault="006F6C71">
      <w:pPr>
        <w:spacing w:line="20" w:lineRule="exact"/>
        <w:rPr>
          <w:rFonts w:ascii="Arial Unicode MS" w:eastAsia="Arial Unicode MS" w:hAnsi="Arial Unicode MS" w:cs="Arial Unicode MS"/>
          <w:sz w:val="4"/>
          <w:szCs w:val="4"/>
        </w:rPr>
      </w:pPr>
    </w:p>
    <w:p w:rsidR="006F6C71" w:rsidRDefault="006F6C71">
      <w:pPr>
        <w:spacing w:line="20" w:lineRule="exact"/>
        <w:rPr>
          <w:rFonts w:ascii="Arial Unicode MS" w:eastAsia="Arial Unicode MS" w:hAnsi="Arial Unicode MS" w:cs="Arial Unicode MS"/>
          <w:sz w:val="4"/>
          <w:szCs w:val="4"/>
        </w:rPr>
      </w:pPr>
    </w:p>
    <w:sectPr w:rsidR="006F6C71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09" w:rsidRDefault="00971D09">
      <w:r>
        <w:separator/>
      </w:r>
    </w:p>
  </w:endnote>
  <w:endnote w:type="continuationSeparator" w:id="0">
    <w:p w:rsidR="00971D09" w:rsidRDefault="0097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09" w:rsidRDefault="00971D09">
      <w:r>
        <w:rPr>
          <w:color w:val="000000"/>
        </w:rPr>
        <w:separator/>
      </w:r>
    </w:p>
  </w:footnote>
  <w:footnote w:type="continuationSeparator" w:id="0">
    <w:p w:rsidR="00971D09" w:rsidRDefault="0097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C71"/>
    <w:rsid w:val="000C513C"/>
    <w:rsid w:val="0011597D"/>
    <w:rsid w:val="002152DB"/>
    <w:rsid w:val="002B12BA"/>
    <w:rsid w:val="003A381E"/>
    <w:rsid w:val="00451F19"/>
    <w:rsid w:val="004D0CC6"/>
    <w:rsid w:val="006F6C71"/>
    <w:rsid w:val="00835DDC"/>
    <w:rsid w:val="0088763D"/>
    <w:rsid w:val="00971D09"/>
    <w:rsid w:val="00AE19FE"/>
    <w:rsid w:val="00B85841"/>
    <w:rsid w:val="00D10D79"/>
    <w:rsid w:val="00F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新埔技術學院    系畢業條件</dc:title>
  <dc:creator>User</dc:creator>
  <cp:lastModifiedBy>user</cp:lastModifiedBy>
  <cp:revision>5</cp:revision>
  <cp:lastPrinted>2018-12-13T03:00:00Z</cp:lastPrinted>
  <dcterms:created xsi:type="dcterms:W3CDTF">2018-12-13T03:02:00Z</dcterms:created>
  <dcterms:modified xsi:type="dcterms:W3CDTF">2018-12-20T01:52:00Z</dcterms:modified>
</cp:coreProperties>
</file>